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71E90" w14:textId="77777777" w:rsidR="0074002F" w:rsidRPr="0074002F" w:rsidRDefault="0074002F" w:rsidP="0074002F">
      <w:pPr>
        <w:pStyle w:val="a3"/>
        <w:spacing w:before="180" w:beforeAutospacing="0" w:after="180" w:afterAutospacing="0" w:line="384" w:lineRule="atLeast"/>
        <w:jc w:val="center"/>
        <w:textAlignment w:val="baseline"/>
        <w:rPr>
          <w:b/>
          <w:color w:val="333333"/>
          <w:szCs w:val="22"/>
        </w:rPr>
      </w:pPr>
      <w:r w:rsidRPr="0074002F">
        <w:rPr>
          <w:b/>
          <w:color w:val="333333"/>
          <w:szCs w:val="22"/>
        </w:rPr>
        <w:t>Методические рекомендации и информация о мероприятиях, проектах и программах, направленных на повышение информационной грамотности педагогических работников.</w:t>
      </w:r>
    </w:p>
    <w:p w14:paraId="17640ADA" w14:textId="77777777" w:rsidR="0074002F" w:rsidRPr="0074002F" w:rsidRDefault="0074002F" w:rsidP="0074002F">
      <w:pPr>
        <w:pStyle w:val="a3"/>
        <w:spacing w:before="0" w:beforeAutospacing="0" w:after="0" w:afterAutospacing="0" w:line="384" w:lineRule="atLeast"/>
        <w:textAlignment w:val="baseline"/>
        <w:rPr>
          <w:color w:val="333333"/>
          <w:sz w:val="22"/>
          <w:szCs w:val="22"/>
        </w:rPr>
      </w:pPr>
      <w:r w:rsidRPr="0074002F">
        <w:rPr>
          <w:color w:val="333333"/>
          <w:sz w:val="22"/>
          <w:szCs w:val="22"/>
        </w:rPr>
        <w:t>► </w:t>
      </w:r>
      <w:hyperlink r:id="rId4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Письмо Министерства образования и науки РФ от 03.10.2017 г. N 09-1995</w:t>
        </w:r>
      </w:hyperlink>
      <w:r w:rsidRPr="0074002F">
        <w:rPr>
          <w:color w:val="333333"/>
          <w:sz w:val="22"/>
          <w:szCs w:val="22"/>
        </w:rPr>
        <w:t> «Методические рекомендации по проведению мероприятий по повышению правовой грамотности детей, родителей (законных представителей) и педагогических работников, участвующих в воспитании детей»</w:t>
      </w:r>
      <w:r w:rsidRPr="0074002F">
        <w:rPr>
          <w:color w:val="333333"/>
          <w:sz w:val="22"/>
          <w:szCs w:val="22"/>
        </w:rPr>
        <w:br/>
        <w:t>► </w:t>
      </w:r>
      <w:hyperlink r:id="rId5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Центр безопасности Интернета в России</w:t>
        </w:r>
      </w:hyperlink>
      <w:r w:rsidRPr="0074002F">
        <w:rPr>
          <w:color w:val="333333"/>
          <w:sz w:val="22"/>
          <w:szCs w:val="22"/>
        </w:rPr>
        <w:br/>
        <w:t>► </w:t>
      </w:r>
      <w:hyperlink r:id="rId6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Безопасно и просто: родительский контроль</w:t>
        </w:r>
      </w:hyperlink>
      <w:r w:rsidRPr="0074002F">
        <w:rPr>
          <w:color w:val="333333"/>
          <w:sz w:val="22"/>
          <w:szCs w:val="22"/>
        </w:rPr>
        <w:t> </w:t>
      </w:r>
      <w:bookmarkStart w:id="0" w:name="_GoBack"/>
      <w:bookmarkEnd w:id="0"/>
      <w:r w:rsidRPr="0074002F">
        <w:rPr>
          <w:color w:val="333333"/>
          <w:sz w:val="22"/>
          <w:szCs w:val="22"/>
        </w:rPr>
        <w:br/>
        <w:t>► </w:t>
      </w:r>
      <w:hyperlink r:id="rId7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Методическое пособие «Медиаграмотность»</w:t>
        </w:r>
      </w:hyperlink>
      <w:r w:rsidRPr="0074002F">
        <w:rPr>
          <w:color w:val="333333"/>
          <w:sz w:val="22"/>
          <w:szCs w:val="22"/>
        </w:rPr>
        <w:br/>
        <w:t>► </w:t>
      </w:r>
      <w:hyperlink r:id="rId8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Видео «Развлечения и безопасность в Интернете»</w:t>
        </w:r>
      </w:hyperlink>
      <w:r w:rsidRPr="0074002F">
        <w:rPr>
          <w:color w:val="333333"/>
          <w:sz w:val="22"/>
          <w:szCs w:val="22"/>
        </w:rPr>
        <w:br/>
        <w:t>► </w:t>
      </w:r>
      <w:hyperlink r:id="rId9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Видео «Как обнаружить ложь и остаться правдивым в Интернете»</w:t>
        </w:r>
      </w:hyperlink>
      <w:r w:rsidRPr="0074002F">
        <w:rPr>
          <w:color w:val="333333"/>
          <w:sz w:val="22"/>
          <w:szCs w:val="22"/>
        </w:rPr>
        <w:t> </w:t>
      </w:r>
      <w:r w:rsidRPr="0074002F">
        <w:rPr>
          <w:color w:val="333333"/>
          <w:sz w:val="22"/>
          <w:szCs w:val="22"/>
        </w:rPr>
        <w:t xml:space="preserve"> </w:t>
      </w:r>
      <w:r w:rsidRPr="0074002F">
        <w:rPr>
          <w:color w:val="333333"/>
          <w:sz w:val="22"/>
          <w:szCs w:val="22"/>
        </w:rPr>
        <w:t>► </w:t>
      </w:r>
      <w:hyperlink r:id="rId10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«Безопасный инет для детей», ресурсы, рекомендации, комиксы</w:t>
        </w:r>
      </w:hyperlink>
      <w:r w:rsidRPr="0074002F">
        <w:rPr>
          <w:color w:val="333333"/>
          <w:sz w:val="22"/>
          <w:szCs w:val="22"/>
        </w:rPr>
        <w:br/>
      </w:r>
      <w:r w:rsidRPr="0074002F">
        <w:rPr>
          <w:color w:val="333333"/>
          <w:sz w:val="22"/>
          <w:szCs w:val="22"/>
        </w:rPr>
        <w:t xml:space="preserve"> </w:t>
      </w:r>
      <w:r w:rsidRPr="0074002F">
        <w:rPr>
          <w:color w:val="333333"/>
          <w:sz w:val="22"/>
          <w:szCs w:val="22"/>
        </w:rPr>
        <w:t>► </w:t>
      </w:r>
      <w:hyperlink r:id="rId11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«Изучи Интернет – управляй им»</w:t>
        </w:r>
      </w:hyperlink>
      <w:r w:rsidRPr="0074002F">
        <w:rPr>
          <w:color w:val="333333"/>
          <w:sz w:val="22"/>
          <w:szCs w:val="22"/>
        </w:rPr>
        <w:t> </w:t>
      </w:r>
      <w:r w:rsidRPr="0074002F">
        <w:rPr>
          <w:color w:val="333333"/>
          <w:sz w:val="22"/>
          <w:szCs w:val="22"/>
        </w:rPr>
        <w:t xml:space="preserve"> </w:t>
      </w:r>
      <w:r w:rsidRPr="0074002F">
        <w:rPr>
          <w:color w:val="333333"/>
          <w:sz w:val="22"/>
          <w:szCs w:val="22"/>
        </w:rPr>
        <w:br/>
        <w:t>► </w:t>
      </w:r>
      <w:hyperlink r:id="rId12" w:history="1">
        <w:r w:rsidRPr="0074002F">
          <w:rPr>
            <w:rStyle w:val="a4"/>
            <w:rFonts w:eastAsiaTheme="majorEastAsia"/>
            <w:color w:val="CC0000"/>
            <w:sz w:val="22"/>
            <w:szCs w:val="22"/>
            <w:bdr w:val="none" w:sz="0" w:space="0" w:color="auto" w:frame="1"/>
          </w:rPr>
          <w:t>«Безопасноть детей в Интернете»</w:t>
        </w:r>
      </w:hyperlink>
      <w:r w:rsidRPr="0074002F">
        <w:rPr>
          <w:color w:val="333333"/>
          <w:sz w:val="22"/>
          <w:szCs w:val="22"/>
        </w:rPr>
        <w:t> </w:t>
      </w:r>
    </w:p>
    <w:p w14:paraId="3A62B420" w14:textId="77777777" w:rsidR="008C192E" w:rsidRPr="0074002F" w:rsidRDefault="008C192E">
      <w:pPr>
        <w:rPr>
          <w:rFonts w:ascii="Times New Roman" w:hAnsi="Times New Roman" w:cs="Times New Roman"/>
        </w:rPr>
      </w:pPr>
    </w:p>
    <w:sectPr w:rsidR="008C192E" w:rsidRPr="0074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6B"/>
    <w:rsid w:val="0074002F"/>
    <w:rsid w:val="008C192E"/>
    <w:rsid w:val="00A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DFF5"/>
  <w15:chartTrackingRefBased/>
  <w15:docId w15:val="{EC9C4342-ABAB-4932-A64D-5BF00C83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40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3Ap1rKr0RC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hkola-dubovoe.ru/wp-content/uploads/mediagramotnost.pdf" TargetMode="External"/><Relationship Id="rId12" Type="http://schemas.openxmlformats.org/officeDocument/2006/relationships/hyperlink" Target="http://www.safe-internet.ru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la-dubovoe.ru/wp-content/uploads/bezopasno-i-prosto.pdf" TargetMode="External"/><Relationship Id="rId11" Type="http://schemas.openxmlformats.org/officeDocument/2006/relationships/hyperlink" Target="http://xn----7sbikand4bbyfwe.xn--p1ai/" TargetMode="External"/><Relationship Id="rId5" Type="http://schemas.openxmlformats.org/officeDocument/2006/relationships/hyperlink" Target="http://www.saferunet.org/children/" TargetMode="External"/><Relationship Id="rId10" Type="http://schemas.openxmlformats.org/officeDocument/2006/relationships/hyperlink" Target="http://i-deti.org/" TargetMode="External"/><Relationship Id="rId4" Type="http://schemas.openxmlformats.org/officeDocument/2006/relationships/hyperlink" Target="http://www.garant.ru/products/ipo/prime/doc/71703766/" TargetMode="External"/><Relationship Id="rId9" Type="http://schemas.openxmlformats.org/officeDocument/2006/relationships/hyperlink" Target="https://youtu.be/AMCsvZXCd9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2020-04-20T11:01:00Z</dcterms:created>
  <dcterms:modified xsi:type="dcterms:W3CDTF">2020-04-20T11:03:00Z</dcterms:modified>
</cp:coreProperties>
</file>